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F0" w:rsidRDefault="00C332F0" w:rsidP="00C332F0">
      <w:pPr>
        <w:spacing w:after="120" w:line="360" w:lineRule="auto"/>
        <w:jc w:val="center"/>
        <w:rPr>
          <w:rFonts w:ascii="Times New Roman" w:hAnsi="Times New Roman"/>
          <w:b/>
          <w:bCs/>
          <w:color w:val="231F20"/>
          <w:sz w:val="24"/>
          <w:szCs w:val="20"/>
        </w:rPr>
      </w:pPr>
    </w:p>
    <w:p w:rsidR="00C332F0" w:rsidRPr="00780370" w:rsidRDefault="00C332F0" w:rsidP="00C332F0">
      <w:pPr>
        <w:spacing w:after="120" w:line="360" w:lineRule="auto"/>
        <w:jc w:val="center"/>
        <w:rPr>
          <w:rFonts w:ascii="Times New Roman" w:hAnsi="Times New Roman"/>
          <w:b/>
          <w:bCs/>
          <w:color w:val="231F20"/>
          <w:sz w:val="24"/>
          <w:szCs w:val="20"/>
        </w:rPr>
      </w:pPr>
      <w:r w:rsidRPr="00780370">
        <w:rPr>
          <w:rFonts w:ascii="Times New Roman" w:hAnsi="Times New Roman"/>
          <w:b/>
          <w:bCs/>
          <w:color w:val="231F20"/>
          <w:sz w:val="24"/>
          <w:szCs w:val="20"/>
        </w:rPr>
        <w:t>SYNTHESIS, CHARACTERIZATION, AND PRELIMINARY RELEASE STUDIES OF CLOTRIMAZOLE DRUGS FROM POLYMER DERIVATIVE FROM EUGENOL</w:t>
      </w:r>
    </w:p>
    <w:p w:rsidR="00C332F0" w:rsidRPr="00381D84" w:rsidRDefault="00C332F0" w:rsidP="00C332F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color w:val="231F20"/>
          <w:sz w:val="20"/>
          <w:szCs w:val="20"/>
        </w:rPr>
      </w:pPr>
      <w:r w:rsidRPr="00381D84">
        <w:rPr>
          <w:rFonts w:ascii="Times New Roman" w:hAnsi="Times New Roman"/>
          <w:b/>
          <w:bCs/>
          <w:color w:val="231F20"/>
          <w:sz w:val="20"/>
          <w:szCs w:val="20"/>
        </w:rPr>
        <w:t>ALI TAHA YASSEN ALSURAIFI</w:t>
      </w:r>
    </w:p>
    <w:p w:rsidR="00C332F0" w:rsidRPr="00381D84" w:rsidRDefault="00C332F0" w:rsidP="00C332F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color w:val="231F20"/>
          <w:sz w:val="20"/>
          <w:szCs w:val="20"/>
        </w:rPr>
      </w:pPr>
      <w:r w:rsidRPr="00381D84">
        <w:rPr>
          <w:rFonts w:ascii="Times New Roman" w:hAnsi="Times New Roman"/>
          <w:color w:val="231F20"/>
          <w:sz w:val="20"/>
          <w:szCs w:val="20"/>
        </w:rPr>
        <w:t xml:space="preserve">Dentistry College, University of </w:t>
      </w:r>
      <w:proofErr w:type="spellStart"/>
      <w:r w:rsidRPr="00381D84">
        <w:rPr>
          <w:rFonts w:ascii="Times New Roman" w:hAnsi="Times New Roman"/>
          <w:color w:val="231F20"/>
          <w:sz w:val="20"/>
          <w:szCs w:val="20"/>
        </w:rPr>
        <w:t>Basrah</w:t>
      </w:r>
      <w:proofErr w:type="spellEnd"/>
      <w:r w:rsidRPr="00381D84">
        <w:rPr>
          <w:rFonts w:ascii="Times New Roman" w:hAnsi="Times New Roman"/>
          <w:color w:val="231F20"/>
          <w:sz w:val="20"/>
          <w:szCs w:val="20"/>
        </w:rPr>
        <w:t xml:space="preserve">, </w:t>
      </w:r>
      <w:proofErr w:type="spellStart"/>
      <w:r w:rsidRPr="00381D84">
        <w:rPr>
          <w:rFonts w:ascii="Times New Roman" w:hAnsi="Times New Roman"/>
          <w:color w:val="231F20"/>
          <w:sz w:val="20"/>
          <w:szCs w:val="20"/>
        </w:rPr>
        <w:t>Basrah</w:t>
      </w:r>
      <w:proofErr w:type="spellEnd"/>
      <w:r w:rsidRPr="00381D84">
        <w:rPr>
          <w:rFonts w:ascii="Times New Roman" w:hAnsi="Times New Roman"/>
          <w:color w:val="231F20"/>
          <w:sz w:val="20"/>
          <w:szCs w:val="20"/>
        </w:rPr>
        <w:t>, Iraq</w:t>
      </w:r>
    </w:p>
    <w:p w:rsidR="00C332F0" w:rsidRPr="00381D84" w:rsidRDefault="00C332F0" w:rsidP="00C332F0">
      <w:pPr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332F0" w:rsidRPr="00A2463F" w:rsidRDefault="00C332F0" w:rsidP="00C332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b/>
          <w:bCs/>
          <w:szCs w:val="20"/>
        </w:rPr>
      </w:pPr>
      <w:r w:rsidRPr="00A2463F">
        <w:rPr>
          <w:rFonts w:ascii="Times New Roman" w:hAnsi="Times New Roman"/>
          <w:b/>
          <w:bCs/>
          <w:szCs w:val="20"/>
        </w:rPr>
        <w:t xml:space="preserve">ABSTRACT </w:t>
      </w:r>
    </w:p>
    <w:p w:rsidR="00C332F0" w:rsidRPr="00381D84" w:rsidRDefault="00C332F0" w:rsidP="00C332F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81D84">
        <w:rPr>
          <w:rFonts w:ascii="Times New Roman" w:hAnsi="Times New Roman"/>
          <w:sz w:val="20"/>
          <w:szCs w:val="20"/>
        </w:rPr>
        <w:t xml:space="preserve">The aim of this work was to focus on the modification of the chemical structure of </w:t>
      </w:r>
      <w:proofErr w:type="spellStart"/>
      <w:r w:rsidRPr="00381D84">
        <w:rPr>
          <w:rFonts w:ascii="Times New Roman" w:hAnsi="Times New Roman"/>
          <w:sz w:val="20"/>
          <w:szCs w:val="20"/>
        </w:rPr>
        <w:t>eugenol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by the incorporation of a </w:t>
      </w:r>
      <w:proofErr w:type="spellStart"/>
      <w:r w:rsidRPr="00381D84">
        <w:rPr>
          <w:rFonts w:ascii="Times New Roman" w:hAnsi="Times New Roman"/>
          <w:sz w:val="20"/>
          <w:szCs w:val="20"/>
        </w:rPr>
        <w:t>polymerizable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group, e.g., carboxylic group or amid group. This approach will allow the </w:t>
      </w:r>
      <w:proofErr w:type="spellStart"/>
      <w:r w:rsidRPr="00381D84">
        <w:rPr>
          <w:rFonts w:ascii="Times New Roman" w:hAnsi="Times New Roman"/>
          <w:sz w:val="20"/>
          <w:szCs w:val="20"/>
        </w:rPr>
        <w:t>eugenol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derivative to participate in polymerization reactions rather than to inhibit them and will be more efficacious in the field of drug delivery. In this paper I report on the synthesis of three </w:t>
      </w:r>
      <w:proofErr w:type="spellStart"/>
      <w:r w:rsidRPr="00381D84">
        <w:rPr>
          <w:rFonts w:ascii="Times New Roman" w:hAnsi="Times New Roman"/>
          <w:sz w:val="20"/>
          <w:szCs w:val="20"/>
        </w:rPr>
        <w:t>eugenol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derivatives, which differ in the spacer group between two, three </w:t>
      </w:r>
      <w:proofErr w:type="spellStart"/>
      <w:r w:rsidRPr="00381D84">
        <w:rPr>
          <w:rFonts w:ascii="Times New Roman" w:hAnsi="Times New Roman"/>
          <w:sz w:val="20"/>
          <w:szCs w:val="20"/>
        </w:rPr>
        <w:t>eugenol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molecules, their </w:t>
      </w:r>
      <w:proofErr w:type="spellStart"/>
      <w:r w:rsidRPr="00381D84">
        <w:rPr>
          <w:rFonts w:ascii="Times New Roman" w:hAnsi="Times New Roman"/>
          <w:sz w:val="20"/>
          <w:szCs w:val="20"/>
        </w:rPr>
        <w:t>homopolymerization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characterization by FTIR spectroscopy. . Also the release behavior of the </w:t>
      </w:r>
      <w:proofErr w:type="spellStart"/>
      <w:r w:rsidRPr="00381D84">
        <w:rPr>
          <w:rFonts w:ascii="Times New Roman" w:hAnsi="Times New Roman"/>
          <w:sz w:val="20"/>
          <w:szCs w:val="20"/>
        </w:rPr>
        <w:t>hydrogels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was studied</w:t>
      </w:r>
      <w:r w:rsidRPr="00381D84">
        <w:rPr>
          <w:rFonts w:ascii="Times New Roman" w:hAnsi="Times New Roman"/>
          <w:color w:val="231F20"/>
          <w:sz w:val="20"/>
          <w:szCs w:val="20"/>
        </w:rPr>
        <w:t xml:space="preserve">. </w:t>
      </w:r>
      <w:r w:rsidRPr="00381D84">
        <w:rPr>
          <w:rFonts w:ascii="Times New Roman" w:hAnsi="Times New Roman"/>
          <w:sz w:val="20"/>
          <w:szCs w:val="20"/>
        </w:rPr>
        <w:t xml:space="preserve">The release studies showed that the basic parameter affecting the drug release behavior of the </w:t>
      </w:r>
      <w:proofErr w:type="spellStart"/>
      <w:r w:rsidRPr="00381D84">
        <w:rPr>
          <w:rFonts w:ascii="Times New Roman" w:hAnsi="Times New Roman"/>
          <w:sz w:val="20"/>
          <w:szCs w:val="20"/>
        </w:rPr>
        <w:t>hydrogels</w:t>
      </w:r>
      <w:proofErr w:type="spellEnd"/>
      <w:r w:rsidRPr="00381D84">
        <w:rPr>
          <w:rFonts w:ascii="Times New Roman" w:hAnsi="Times New Roman"/>
          <w:sz w:val="20"/>
          <w:szCs w:val="20"/>
        </w:rPr>
        <w:t xml:space="preserve"> were pH of the solution.</w:t>
      </w:r>
    </w:p>
    <w:p w:rsidR="00C332F0" w:rsidRPr="00780370" w:rsidRDefault="00C332F0" w:rsidP="00C332F0">
      <w:pPr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Cs w:val="20"/>
        </w:rPr>
        <w:t>KEY</w:t>
      </w:r>
      <w:r w:rsidRPr="00780370">
        <w:rPr>
          <w:rFonts w:ascii="Times New Roman" w:hAnsi="Times New Roman"/>
          <w:b/>
          <w:bCs/>
          <w:szCs w:val="20"/>
        </w:rPr>
        <w:t xml:space="preserve">WORDS: </w:t>
      </w:r>
      <w:proofErr w:type="spellStart"/>
      <w:r w:rsidRPr="00780370">
        <w:rPr>
          <w:rFonts w:ascii="Times New Roman" w:hAnsi="Times New Roman"/>
          <w:iCs/>
          <w:sz w:val="20"/>
          <w:szCs w:val="20"/>
        </w:rPr>
        <w:t>Eugenol</w:t>
      </w:r>
      <w:proofErr w:type="spellEnd"/>
      <w:r w:rsidRPr="00780370">
        <w:rPr>
          <w:rFonts w:ascii="Times New Roman" w:hAnsi="Times New Roman"/>
          <w:iCs/>
          <w:sz w:val="20"/>
          <w:szCs w:val="20"/>
        </w:rPr>
        <w:t xml:space="preserve">, Drug Release, </w:t>
      </w:r>
      <w:proofErr w:type="spellStart"/>
      <w:r w:rsidRPr="00780370">
        <w:rPr>
          <w:rFonts w:ascii="Times New Roman" w:hAnsi="Times New Roman"/>
          <w:iCs/>
          <w:sz w:val="20"/>
          <w:szCs w:val="20"/>
        </w:rPr>
        <w:t>Clotrimazole</w:t>
      </w:r>
      <w:proofErr w:type="spellEnd"/>
      <w:r w:rsidRPr="0078037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96046" w:rsidRDefault="00C96046"/>
    <w:sectPr w:rsidR="00C96046" w:rsidSect="00C332F0">
      <w:pgSz w:w="11909" w:h="16834" w:code="9"/>
      <w:pgMar w:top="1728" w:right="864" w:bottom="864" w:left="1152" w:header="1152" w:footer="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/>
  <w:rsids>
    <w:rsidRoot w:val="00C332F0"/>
    <w:rsid w:val="0006019D"/>
    <w:rsid w:val="0009551F"/>
    <w:rsid w:val="000D1C4A"/>
    <w:rsid w:val="0011269E"/>
    <w:rsid w:val="00156ABE"/>
    <w:rsid w:val="00181841"/>
    <w:rsid w:val="00226AA4"/>
    <w:rsid w:val="003E71D1"/>
    <w:rsid w:val="00442E4A"/>
    <w:rsid w:val="004C6FEB"/>
    <w:rsid w:val="0058081F"/>
    <w:rsid w:val="00622952"/>
    <w:rsid w:val="006F4B90"/>
    <w:rsid w:val="007469E2"/>
    <w:rsid w:val="0079373F"/>
    <w:rsid w:val="007F5DC1"/>
    <w:rsid w:val="00805581"/>
    <w:rsid w:val="00A86A15"/>
    <w:rsid w:val="00AA5948"/>
    <w:rsid w:val="00AD507D"/>
    <w:rsid w:val="00B65DD2"/>
    <w:rsid w:val="00B95868"/>
    <w:rsid w:val="00C332F0"/>
    <w:rsid w:val="00C74FB1"/>
    <w:rsid w:val="00C96046"/>
    <w:rsid w:val="00DA68C3"/>
    <w:rsid w:val="00E57752"/>
    <w:rsid w:val="00EA5336"/>
    <w:rsid w:val="00F36836"/>
    <w:rsid w:val="00F57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BodyTextIndent"/>
    <w:link w:val="BodyTextChar"/>
    <w:rsid w:val="00C332F0"/>
    <w:pPr>
      <w:spacing w:after="0" w:line="240" w:lineRule="auto"/>
      <w:jc w:val="both"/>
    </w:pPr>
    <w:rPr>
      <w:rFonts w:ascii="Times" w:eastAsia="Times New Roman" w:hAnsi="Times"/>
      <w:spacing w:val="-1"/>
      <w:kern w:val="2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332F0"/>
    <w:rPr>
      <w:rFonts w:ascii="Times" w:eastAsia="Times New Roman" w:hAnsi="Times" w:cs="Times New Roman"/>
      <w:spacing w:val="-1"/>
      <w:kern w:val="20"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32F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32F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Steller</dc:creator>
  <cp:keywords/>
  <dc:description/>
  <cp:lastModifiedBy>Steller</cp:lastModifiedBy>
  <cp:revision>1</cp:revision>
  <dcterms:created xsi:type="dcterms:W3CDTF">2013-01-31T11:31:00Z</dcterms:created>
  <dcterms:modified xsi:type="dcterms:W3CDTF">2013-01-31T11:31:00Z</dcterms:modified>
</cp:coreProperties>
</file>